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75625B">
        <w:rPr>
          <w:rFonts w:asciiTheme="minorHAnsi" w:hAnsiTheme="minorHAnsi" w:cs="Tahoma"/>
          <w:b/>
          <w:sz w:val="22"/>
        </w:rPr>
        <w:t>6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 xml:space="preserve">Seznam </w:t>
      </w:r>
      <w:r w:rsidR="007128E4">
        <w:rPr>
          <w:rFonts w:asciiTheme="minorHAnsi" w:hAnsiTheme="minorHAnsi" w:cs="Tahoma"/>
          <w:b/>
          <w:sz w:val="22"/>
        </w:rPr>
        <w:t>stavebních prací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AE6072" w:rsidRDefault="00AE6072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7128E4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stavebních prací </w:t>
      </w:r>
      <w:r w:rsidR="007128E4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(</w:t>
      </w:r>
      <w:r w:rsidR="007128E4" w:rsidRPr="007128E4">
        <w:rPr>
          <w:rFonts w:eastAsiaTheme="majorEastAsia" w:cstheme="minorHAnsi"/>
          <w:sz w:val="22"/>
          <w:szCs w:val="22"/>
        </w:rPr>
        <w:t>provádění maleb ve zdravotnických či sociálních zařízeních</w:t>
      </w:r>
      <w:r w:rsidR="007128E4" w:rsidRPr="007128E4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)</w:t>
      </w:r>
    </w:p>
    <w:p w:rsidR="008F163B" w:rsidRPr="00C82C66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10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106"/>
        <w:gridCol w:w="6379"/>
      </w:tblGrid>
      <w:tr w:rsidR="00F02FC6" w:rsidTr="0018431F">
        <w:tc>
          <w:tcPr>
            <w:tcW w:w="10485" w:type="dxa"/>
            <w:gridSpan w:val="2"/>
            <w:shd w:val="clear" w:color="auto" w:fill="F2F2F2" w:themeFill="background1" w:themeFillShade="F2"/>
            <w:vAlign w:val="center"/>
          </w:tcPr>
          <w:p w:rsidR="00F02FC6" w:rsidRPr="006A04DA" w:rsidRDefault="006A04DA" w:rsidP="006A04DA">
            <w:pPr>
              <w:spacing w:after="0"/>
              <w:jc w:val="center"/>
              <w:rPr>
                <w:rFonts w:eastAsiaTheme="majorEastAsia" w:cs="Calibri,Bold"/>
                <w:b/>
                <w:bCs/>
                <w:sz w:val="22"/>
                <w:szCs w:val="22"/>
              </w:rPr>
            </w:pPr>
            <w:r w:rsidRPr="006A04DA">
              <w:rPr>
                <w:rFonts w:eastAsiaTheme="majorEastAsia" w:cs="Calibri,Bold"/>
                <w:b/>
                <w:bCs/>
                <w:sz w:val="22"/>
                <w:szCs w:val="22"/>
              </w:rPr>
              <w:t>1.</w:t>
            </w:r>
          </w:p>
        </w:tc>
      </w:tr>
      <w:tr w:rsidR="00530208" w:rsidTr="00F02FC6">
        <w:tc>
          <w:tcPr>
            <w:tcW w:w="4106" w:type="dxa"/>
            <w:vAlign w:val="center"/>
          </w:tcPr>
          <w:p w:rsidR="00530208" w:rsidRPr="00F02FC6" w:rsidRDefault="00530208" w:rsidP="007128E4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 práce (</w:t>
            </w:r>
            <w:r w:rsidR="007128E4" w:rsidRPr="007128E4">
              <w:rPr>
                <w:rFonts w:eastAsiaTheme="majorEastAsia" w:cstheme="minorHAnsi"/>
                <w:sz w:val="22"/>
                <w:szCs w:val="22"/>
              </w:rPr>
              <w:t>provádění maleb ve zdravotnických či sociálních zařízeních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379" w:type="dxa"/>
          </w:tcPr>
          <w:p w:rsidR="00530208" w:rsidRDefault="00B064F5" w:rsidP="009228E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B064F5" w:rsidP="00926FC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 práce (provádění maleb ve zdravotnických či sociálních zařízeních)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</w:t>
            </w:r>
            <w:r w:rsidR="00CA0AA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m</w:t>
            </w:r>
            <w:bookmarkStart w:id="0" w:name="_GoBack"/>
            <w:bookmarkEnd w:id="0"/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30566C" w:rsidP="0030566C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Termín realizace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 práce (provádění maleb ve zdravotnických či sociálních zařízeních)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- rok</w:t>
            </w:r>
          </w:p>
        </w:tc>
        <w:tc>
          <w:tcPr>
            <w:tcW w:w="6379" w:type="dxa"/>
          </w:tcPr>
          <w:p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B064F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379" w:type="dxa"/>
          </w:tcPr>
          <w:p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530208" w:rsidRDefault="00B064F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 práce (provádění maleb ve zdravotnických či sociálních zařízeních)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6A04DA" w:rsidRDefault="006A04DA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sectPr w:rsidR="006A04DA" w:rsidSect="00982864">
      <w:headerReference w:type="default" r:id="rId7"/>
      <w:footerReference w:type="default" r:id="rId8"/>
      <w:pgSz w:w="11906" w:h="16838" w:code="9"/>
      <w:pgMar w:top="1560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66" w:rsidRPr="00245CFA" w:rsidRDefault="00C82C66" w:rsidP="00982864">
    <w:pPr>
      <w:pStyle w:val="Zpat"/>
      <w:jc w:val="center"/>
      <w:rPr>
        <w:rFonts w:ascii="Tahoma" w:hAnsi="Tahoma" w:cs="Tahoma"/>
        <w:sz w:val="16"/>
        <w:szCs w:val="16"/>
      </w:rPr>
    </w:pPr>
    <w:r w:rsidRPr="00245CFA">
      <w:rPr>
        <w:rFonts w:cs="Arial"/>
        <w:sz w:val="16"/>
        <w:szCs w:val="16"/>
      </w:rPr>
      <w:t xml:space="preserve">Stránka </w:t>
    </w:r>
    <w:r w:rsidRPr="00245CFA">
      <w:rPr>
        <w:rFonts w:cs="Arial"/>
        <w:b/>
        <w:sz w:val="16"/>
        <w:szCs w:val="16"/>
      </w:rPr>
      <w:fldChar w:fldCharType="begin"/>
    </w:r>
    <w:r w:rsidRPr="00245CFA">
      <w:rPr>
        <w:rFonts w:cs="Arial"/>
        <w:b/>
        <w:sz w:val="16"/>
        <w:szCs w:val="16"/>
      </w:rPr>
      <w:instrText>PAGE   \* MERGEFORMAT</w:instrText>
    </w:r>
    <w:r w:rsidRPr="00245CFA">
      <w:rPr>
        <w:rFonts w:cs="Arial"/>
        <w:b/>
        <w:sz w:val="16"/>
        <w:szCs w:val="16"/>
      </w:rPr>
      <w:fldChar w:fldCharType="separate"/>
    </w:r>
    <w:r w:rsidR="00CA0AAC">
      <w:rPr>
        <w:rFonts w:cs="Arial"/>
        <w:b/>
        <w:noProof/>
        <w:sz w:val="16"/>
        <w:szCs w:val="16"/>
      </w:rPr>
      <w:t>1</w:t>
    </w:r>
    <w:r w:rsidRPr="00245CFA">
      <w:rPr>
        <w:rFonts w:cs="Arial"/>
        <w:b/>
        <w:sz w:val="16"/>
        <w:szCs w:val="16"/>
      </w:rPr>
      <w:fldChar w:fldCharType="end"/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4" w:rsidRDefault="0098286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96E67D1" wp14:editId="6B916576">
          <wp:simplePos x="0" y="0"/>
          <wp:positionH relativeFrom="margin">
            <wp:posOffset>4419600</wp:posOffset>
          </wp:positionH>
          <wp:positionV relativeFrom="paragraph">
            <wp:posOffset>113665</wp:posOffset>
          </wp:positionV>
          <wp:extent cx="2152015" cy="575945"/>
          <wp:effectExtent l="0" t="0" r="635" b="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566C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8E4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25B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864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072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A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2019-07-25T06:51:00Z</dcterms:created>
  <dcterms:modified xsi:type="dcterms:W3CDTF">2019-08-02T12:31:00Z</dcterms:modified>
</cp:coreProperties>
</file>